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C462C">
      <w:pPr>
        <w:rPr>
          <w:rFonts w:hint="eastAsia" w:eastAsiaTheme="minorEastAsia"/>
          <w:lang w:val="en-US" w:eastAsia="zh-CN"/>
        </w:rPr>
      </w:pP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-1181100</wp:posOffset>
            </wp:positionH>
            <wp:positionV relativeFrom="paragraph">
              <wp:posOffset>-919480</wp:posOffset>
            </wp:positionV>
            <wp:extent cx="7630160" cy="10722610"/>
            <wp:effectExtent l="0" t="0" r="5080" b="635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30160" cy="1072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325D9A">
      <w:pPr>
        <w:rPr>
          <w:rFonts w:hint="eastAsia" w:eastAsiaTheme="minorEastAsia"/>
          <w:lang w:eastAsia="zh-CN"/>
        </w:rPr>
      </w:pPr>
    </w:p>
    <w:p w14:paraId="4EBD23DF">
      <w:pPr>
        <w:rPr>
          <w:rFonts w:hint="eastAsia" w:eastAsiaTheme="minorEastAsia"/>
          <w:lang w:eastAsia="zh-CN"/>
        </w:rPr>
      </w:pPr>
    </w:p>
    <w:p w14:paraId="06677D72">
      <w:pPr>
        <w:rPr>
          <w:rFonts w:hint="eastAsia" w:eastAsiaTheme="minorEastAsia"/>
          <w:lang w:eastAsia="zh-CN"/>
        </w:rPr>
      </w:pPr>
    </w:p>
    <w:p w14:paraId="4D060041">
      <w:pPr>
        <w:rPr>
          <w:rFonts w:hint="eastAsia" w:eastAsiaTheme="minorEastAsia"/>
          <w:lang w:eastAsia="zh-CN"/>
        </w:rPr>
      </w:pPr>
    </w:p>
    <w:p w14:paraId="1BB2FC74">
      <w:pPr>
        <w:rPr>
          <w:rFonts w:hint="eastAsia" w:eastAsiaTheme="minorEastAsia"/>
          <w:lang w:eastAsia="zh-CN"/>
        </w:rPr>
      </w:pPr>
    </w:p>
    <w:p w14:paraId="26BDD2F1">
      <w:pPr>
        <w:rPr>
          <w:sz w:val="21"/>
        </w:rPr>
      </w:pPr>
    </w:p>
    <w:p w14:paraId="75DB65A9">
      <w:pPr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-1784985</wp:posOffset>
                </wp:positionH>
                <wp:positionV relativeFrom="paragraph">
                  <wp:posOffset>76835</wp:posOffset>
                </wp:positionV>
                <wp:extent cx="7679055" cy="63817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7905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A58E79">
                            <w:pPr>
                              <w:jc w:val="center"/>
                              <w:rPr>
                                <w:rFonts w:hint="default" w:ascii="汉仪雅酷黑 75W" w:hAnsi="汉仪雅酷黑 75W" w:eastAsia="汉仪雅酷黑 75W" w:cs="汉仪雅酷黑 75W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雅酷黑 75W" w:hAnsi="汉仪雅酷黑 75W" w:eastAsia="汉仪雅酷黑 75W" w:cs="汉仪雅酷黑 75W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工业智能网关使用说明书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40.55pt;margin-top:6.05pt;height:50.25pt;width:604.65pt;z-index:251660288;mso-width-relative:page;mso-height-relative:page;" filled="f" stroked="f" coordsize="21600,21600" o:gfxdata="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25Pwm2gAAAAsBAAAPAAAAAAAAAAEAIAAAACIAAABkcnMv&#10;ZG93bnJldi54bWxQSwECFAAUAAAACACHTuJAk3XfcDoCAABm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A58E79">
                      <w:pPr>
                        <w:jc w:val="center"/>
                        <w:rPr>
                          <w:rFonts w:hint="default" w:ascii="汉仪雅酷黑 75W" w:hAnsi="汉仪雅酷黑 75W" w:eastAsia="汉仪雅酷黑 75W" w:cs="汉仪雅酷黑 75W"/>
                          <w:b/>
                          <w:bCs/>
                          <w:color w:val="000000" w:themeColor="text1"/>
                          <w:sz w:val="56"/>
                          <w:szCs w:val="56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雅酷黑 75W" w:hAnsi="汉仪雅酷黑 75W" w:eastAsia="汉仪雅酷黑 75W" w:cs="汉仪雅酷黑 75W"/>
                          <w:b/>
                          <w:bCs/>
                          <w:color w:val="000000" w:themeColor="text1"/>
                          <w:sz w:val="56"/>
                          <w:szCs w:val="56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工业智能网关使用说明书</w:t>
                      </w:r>
                    </w:p>
                  </w:txbxContent>
                </v:textbox>
              </v:shape>
            </w:pict>
          </mc:Fallback>
        </mc:AlternateContent>
      </w:r>
    </w:p>
    <w:p w14:paraId="1CFE6268">
      <w:pPr>
        <w:rPr>
          <w:sz w:val="21"/>
        </w:rPr>
      </w:pPr>
    </w:p>
    <w:p w14:paraId="327143D0">
      <w:pPr>
        <w:rPr>
          <w:sz w:val="21"/>
        </w:rPr>
      </w:pPr>
    </w:p>
    <w:p w14:paraId="501A713A">
      <w:pPr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-2762885</wp:posOffset>
                </wp:positionH>
                <wp:positionV relativeFrom="paragraph">
                  <wp:posOffset>47625</wp:posOffset>
                </wp:positionV>
                <wp:extent cx="6424930" cy="68072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4930" cy="680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D9918">
                            <w:pPr>
                              <w:jc w:val="center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000000" w:themeColor="text1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0000" w:themeColor="text1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AB02</w:t>
                            </w:r>
                          </w:p>
                          <w:p w14:paraId="4FCEC86D">
                            <w:pPr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0000" w:themeColor="text1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17.55pt;margin-top:3.75pt;height:53.6pt;width:505.9pt;z-index:251662336;mso-width-relative:page;mso-height-relative:page;" filled="f" stroked="f" coordsize="21600,21600" o:gfxdata="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YoQqtwAAAAKAQAADwAAAAAAAAABACAAAAAiAAAA&#10;ZHJzL2Rvd25yZXYueG1sUEsBAhQAFAAAAAgAh07iQEJf0RY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1DD9918">
                      <w:pPr>
                        <w:jc w:val="center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000000" w:themeColor="text1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0000" w:themeColor="text1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AB02</w:t>
                      </w:r>
                    </w:p>
                    <w:p w14:paraId="4FCEC86D">
                      <w:pPr>
                        <w:jc w:val="center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0000" w:themeColor="text1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2F1B72F">
      <w:pPr>
        <w:rPr>
          <w:sz w:val="21"/>
        </w:rPr>
      </w:pPr>
    </w:p>
    <w:p w14:paraId="1012ACC7">
      <w:pPr>
        <w:rPr>
          <w:sz w:val="21"/>
        </w:rPr>
      </w:pPr>
    </w:p>
    <w:p w14:paraId="3D6AD0CF">
      <w:pPr>
        <w:rPr>
          <w:sz w:val="21"/>
        </w:rPr>
      </w:pPr>
    </w:p>
    <w:p w14:paraId="7052C0BB">
      <w:pPr>
        <w:rPr>
          <w:sz w:val="21"/>
        </w:rPr>
      </w:pPr>
    </w:p>
    <w:p w14:paraId="39EC2539">
      <w:pPr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-1106170</wp:posOffset>
                </wp:positionH>
                <wp:positionV relativeFrom="paragraph">
                  <wp:posOffset>5715000</wp:posOffset>
                </wp:positionV>
                <wp:extent cx="7663180" cy="46355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63180" cy="46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C90A7E">
                            <w:pPr>
                              <w:jc w:val="center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767171" w:themeColor="background2" w:themeShade="8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67171" w:themeColor="background2" w:themeShade="80"/>
                                <w:sz w:val="28"/>
                                <w:szCs w:val="28"/>
                                <w:lang w:val="en-US" w:eastAsia="zh-CN"/>
                              </w:rPr>
                              <w:t>版本号：V1.0 Beta版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7.1pt;margin-top:450pt;height:36.5pt;width:603.4pt;z-index:251665408;mso-width-relative:page;mso-height-relative:page;" filled="f" stroked="f" coordsize="21600,21600" o:gfxdata="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TfkGjdAAAADQEAAA8AAAAAAAAAAQAgAAAAIgAA&#10;AGRycy9kb3ducmV2LnhtbFBLAQIUABQAAAAIAIdO4kCbqH4t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C90A7E">
                      <w:pPr>
                        <w:jc w:val="center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767171" w:themeColor="background2" w:themeShade="8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67171" w:themeColor="background2" w:themeShade="80"/>
                          <w:sz w:val="28"/>
                          <w:szCs w:val="28"/>
                          <w:lang w:val="en-US" w:eastAsia="zh-CN"/>
                        </w:rPr>
                        <w:t>版本号：V1.0 Beta版</w:t>
                      </w:r>
                    </w:p>
                  </w:txbxContent>
                </v:textbox>
              </v:shape>
            </w:pict>
          </mc:Fallback>
        </mc:AlternateContent>
      </w:r>
    </w:p>
    <w:p w14:paraId="2924CF29">
      <w:pPr>
        <w:rPr>
          <w:rFonts w:hint="eastAsia" w:eastAsiaTheme="minorEastAsia"/>
          <w:lang w:eastAsia="zh-CN"/>
        </w:rPr>
      </w:pPr>
    </w:p>
    <w:p w14:paraId="12F10F98">
      <w:pPr>
        <w:rPr>
          <w:rFonts w:hint="eastAsia" w:eastAsiaTheme="minorEastAsia"/>
          <w:lang w:eastAsia="zh-CN"/>
        </w:rPr>
      </w:pPr>
    </w:p>
    <w:p w14:paraId="0DDF01D6">
      <w:pPr>
        <w:jc w:val="center"/>
        <w:rPr>
          <w:rFonts w:hint="eastAsia" w:eastAsiaTheme="minorEastAsia"/>
          <w:lang w:eastAsia="zh-CN"/>
        </w:rPr>
        <w:sectPr>
          <w:headerReference r:id="rId5" w:type="first"/>
          <w:headerReference r:id="rId3" w:type="default"/>
          <w:headerReference r:id="rId4" w:type="even"/>
          <w:footerReference r:id="rId6" w:type="even"/>
          <w:pgSz w:w="11906" w:h="16838"/>
          <w:pgMar w:top="1440" w:right="1800" w:bottom="1440" w:left="1800" w:header="850" w:footer="992" w:gutter="0"/>
          <w:pgNumType w:fmt="decimal" w:start="0"/>
          <w:cols w:space="425" w:num="1"/>
          <w:titlePg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94610" cy="3648075"/>
            <wp:effectExtent l="0" t="0" r="0" b="0"/>
            <wp:docPr id="5" name="图片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"/>
                    <pic:cNvPicPr>
                      <a:picLocks noChangeAspect="1"/>
                    </pic:cNvPicPr>
                  </pic:nvPicPr>
                  <pic:blipFill>
                    <a:blip r:embed="rId13"/>
                    <a:srcRect l="24651" t="22640" r="26144" b="8177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B0534">
      <w:pPr>
        <w:rPr>
          <w:rFonts w:hint="eastAsia"/>
        </w:rPr>
      </w:pPr>
    </w:p>
    <w:p w14:paraId="0E3588F9">
      <w:pPr>
        <w:pStyle w:val="2"/>
        <w:rPr>
          <w:rFonts w:hint="eastAsia" w:cs="Times New Roman"/>
        </w:rPr>
      </w:pPr>
      <w:r>
        <w:rPr>
          <w:rFonts w:hint="eastAsia" w:cs="Times New Roman"/>
          <w:lang w:val="en-US" w:eastAsia="zh-CN"/>
        </w:rPr>
        <w:t>一、产品介绍</w:t>
      </w:r>
    </w:p>
    <w:p w14:paraId="6AA99AFF">
      <w:pPr>
        <w:bidi w:val="0"/>
        <w:rPr>
          <w:rFonts w:hint="eastAsia"/>
        </w:rPr>
      </w:pPr>
    </w:p>
    <w:p w14:paraId="37B4981C">
      <w:pPr>
        <w:bidi w:val="0"/>
        <w:rPr>
          <w:rFonts w:hint="eastAsia"/>
        </w:rPr>
      </w:pPr>
    </w:p>
    <w:p w14:paraId="5EB2FE93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237615" cy="1920875"/>
            <wp:effectExtent l="0" t="0" r="6985" b="9525"/>
            <wp:docPr id="16" name="图片 16" descr="截屏2022-11-03 00.58.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截屏2022-11-03 00.58.4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37615" cy="192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391410" cy="1518920"/>
            <wp:effectExtent l="0" t="0" r="8890" b="5080"/>
            <wp:docPr id="13" name="图片 13" descr="截屏2022-11-03 00.56.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截屏2022-11-03 00.56.3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91410" cy="151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292225" cy="1821180"/>
            <wp:effectExtent l="0" t="0" r="3175" b="7620"/>
            <wp:docPr id="19" name="图片 19" descr="截屏2022-11-03 00.51.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截屏2022-11-03 00.51.3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92225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14F91">
      <w:pPr>
        <w:bidi w:val="0"/>
        <w:rPr>
          <w:rFonts w:hint="eastAsia"/>
        </w:rPr>
      </w:pPr>
    </w:p>
    <w:p w14:paraId="2C98AB86">
      <w:pPr>
        <w:bidi w:val="0"/>
        <w:rPr>
          <w:rFonts w:hint="eastAsia"/>
        </w:rPr>
      </w:pPr>
    </w:p>
    <w:p w14:paraId="2F00EB79">
      <w:pPr>
        <w:bidi w:val="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</w:rPr>
        <w:t>AB02</w:t>
      </w:r>
      <w:r>
        <w:rPr>
          <w:rFonts w:hint="eastAsia"/>
          <w:lang w:val="en-US" w:eastAsia="zh-CN"/>
        </w:rPr>
        <w:t xml:space="preserve"> 尺寸图</w:t>
      </w:r>
    </w:p>
    <w:p w14:paraId="225CE18F">
      <w:pPr>
        <w:bidi w:val="0"/>
        <w:rPr>
          <w:rFonts w:hint="eastAsia"/>
        </w:rPr>
      </w:pPr>
    </w:p>
    <w:p w14:paraId="35ED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6060D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  <w:r>
        <w:rPr>
          <w:rFonts w:hint="eastAsia" w:ascii="思源黑体 CN Medium" w:hAnsi="思源黑体 CN Medium" w:eastAsia="思源黑体 CN Medium" w:cs="思源黑体 CN Medium"/>
          <w:lang w:val="en-US" w:eastAsia="zh-CN"/>
        </w:rPr>
        <w:t>YK-DT2-AB02是源控为物联网平台而开发的高性价比，接口协议丰富，可快速接入云端，减轻平台开发难度，加快开发进度的物联网网关。模块采用32位ARM处理器和不同联网模组，可直接连接RS485/Ethernet设备，数据以Json格式主动上报，实现设备数据--Ethernet/WiFi/NB-iot/4G-云端的功能。</w:t>
      </w:r>
    </w:p>
    <w:p w14:paraId="15214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047BA17E">
      <w:pPr>
        <w:rPr>
          <w:rFonts w:hint="eastAsia"/>
          <w:lang w:val="en-US" w:eastAsia="zh-CN"/>
        </w:rPr>
      </w:pPr>
    </w:p>
    <w:p w14:paraId="5B7E71A5">
      <w:pPr>
        <w:rPr>
          <w:rFonts w:hint="eastAsia"/>
          <w:lang w:val="en-US" w:eastAsia="zh-CN"/>
        </w:rPr>
      </w:pPr>
    </w:p>
    <w:p w14:paraId="67D49E1A">
      <w:pPr>
        <w:rPr>
          <w:rFonts w:hint="eastAsia"/>
          <w:lang w:val="en-US" w:eastAsia="zh-CN"/>
        </w:rPr>
      </w:pPr>
    </w:p>
    <w:p w14:paraId="4A21E642">
      <w:pPr>
        <w:rPr>
          <w:rFonts w:hint="eastAsia"/>
          <w:lang w:val="en-US" w:eastAsia="zh-CN"/>
        </w:rPr>
      </w:pPr>
    </w:p>
    <w:p w14:paraId="624D3F43">
      <w:pPr>
        <w:rPr>
          <w:rFonts w:hint="eastAsia"/>
          <w:lang w:val="en-US" w:eastAsia="zh-CN"/>
        </w:rPr>
      </w:pPr>
    </w:p>
    <w:p w14:paraId="092451C7">
      <w:pPr>
        <w:rPr>
          <w:rFonts w:hint="eastAsia"/>
          <w:lang w:val="en-US" w:eastAsia="zh-CN"/>
        </w:rPr>
      </w:pPr>
    </w:p>
    <w:p w14:paraId="584575AD">
      <w:pPr>
        <w:rPr>
          <w:rFonts w:hint="eastAsia"/>
          <w:lang w:val="en-US" w:eastAsia="zh-CN"/>
        </w:rPr>
      </w:pPr>
    </w:p>
    <w:p w14:paraId="5DA2BA6B">
      <w:pPr>
        <w:rPr>
          <w:rFonts w:hint="eastAsia"/>
          <w:lang w:val="en-US" w:eastAsia="zh-CN"/>
        </w:rPr>
      </w:pPr>
    </w:p>
    <w:p w14:paraId="111CF956">
      <w:pPr>
        <w:rPr>
          <w:rFonts w:hint="eastAsia"/>
          <w:lang w:val="en-US" w:eastAsia="zh-CN"/>
        </w:rPr>
      </w:pPr>
    </w:p>
    <w:p w14:paraId="4979C775">
      <w:pPr>
        <w:rPr>
          <w:rFonts w:hint="eastAsia"/>
          <w:lang w:val="en-US" w:eastAsia="zh-CN"/>
        </w:rPr>
      </w:pPr>
    </w:p>
    <w:p w14:paraId="10B3291D">
      <w:pPr>
        <w:rPr>
          <w:rFonts w:hint="eastAsia"/>
          <w:lang w:val="en-US" w:eastAsia="zh-CN"/>
        </w:rPr>
      </w:pPr>
    </w:p>
    <w:p w14:paraId="12B2FDDF">
      <w:pPr>
        <w:rPr>
          <w:rFonts w:hint="eastAsia"/>
          <w:lang w:val="en-US" w:eastAsia="zh-CN"/>
        </w:rPr>
      </w:pPr>
    </w:p>
    <w:p w14:paraId="124A6DAA">
      <w:pPr>
        <w:rPr>
          <w:rFonts w:hint="eastAsia"/>
          <w:lang w:val="en-US" w:eastAsia="zh-CN"/>
        </w:rPr>
      </w:pPr>
    </w:p>
    <w:p w14:paraId="7A996029">
      <w:pPr>
        <w:rPr>
          <w:rFonts w:hint="eastAsia"/>
          <w:lang w:val="en-US" w:eastAsia="zh-CN"/>
        </w:rPr>
      </w:pPr>
    </w:p>
    <w:p w14:paraId="3F286D4E">
      <w:pPr>
        <w:pStyle w:val="2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二、规格参数</w:t>
      </w:r>
    </w:p>
    <w:p w14:paraId="2F31C5CF">
      <w:pPr>
        <w:rPr>
          <w:rFonts w:hint="eastAsia"/>
          <w:lang w:val="en-US" w:eastAsia="zh-CN"/>
        </w:rPr>
      </w:pPr>
    </w:p>
    <w:p w14:paraId="4E829B0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86360</wp:posOffset>
            </wp:positionH>
            <wp:positionV relativeFrom="page">
              <wp:posOffset>1467485</wp:posOffset>
            </wp:positionV>
            <wp:extent cx="5314950" cy="6762115"/>
            <wp:effectExtent l="0" t="0" r="6350" b="6985"/>
            <wp:wrapSquare wrapText="bothSides"/>
            <wp:docPr id="10" name="图片 10" descr="组 4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组 4689"/>
                    <pic:cNvPicPr>
                      <a:picLocks noChangeAspect="1"/>
                    </pic:cNvPicPr>
                  </pic:nvPicPr>
                  <pic:blipFill>
                    <a:blip r:embed="rId17"/>
                    <a:srcRect t="2629" b="47262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676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793C90">
      <w:pPr>
        <w:rPr>
          <w:rFonts w:hint="eastAsia"/>
          <w:lang w:val="en-US" w:eastAsia="zh-CN"/>
        </w:rPr>
      </w:pPr>
    </w:p>
    <w:p w14:paraId="7504104D">
      <w:pPr>
        <w:bidi w:val="0"/>
        <w:rPr>
          <w:rFonts w:hint="eastAsia"/>
          <w:lang w:val="en-US" w:eastAsia="zh-CN"/>
        </w:rPr>
      </w:pPr>
    </w:p>
    <w:p w14:paraId="3CE90264">
      <w:pPr>
        <w:bidi w:val="0"/>
        <w:rPr>
          <w:rFonts w:hint="eastAsia"/>
          <w:lang w:val="en-US" w:eastAsia="zh-CN"/>
        </w:rPr>
      </w:pPr>
    </w:p>
    <w:p w14:paraId="13F28D46">
      <w:pPr>
        <w:bidi w:val="0"/>
        <w:rPr>
          <w:rFonts w:hint="eastAsia"/>
          <w:lang w:val="en-US" w:eastAsia="zh-CN"/>
        </w:rPr>
      </w:pPr>
    </w:p>
    <w:p w14:paraId="1769DAA9">
      <w:pPr>
        <w:bidi w:val="0"/>
        <w:rPr>
          <w:rFonts w:hint="eastAsia"/>
          <w:lang w:val="en-US" w:eastAsia="zh-CN"/>
        </w:rPr>
      </w:pPr>
    </w:p>
    <w:p w14:paraId="7AE1A032">
      <w:pPr>
        <w:bidi w:val="0"/>
        <w:rPr>
          <w:rFonts w:hint="eastAsia"/>
          <w:lang w:val="en-US" w:eastAsia="zh-CN"/>
        </w:rPr>
      </w:pPr>
    </w:p>
    <w:p w14:paraId="629ADAFB">
      <w:pPr>
        <w:bidi w:val="0"/>
        <w:rPr>
          <w:rFonts w:hint="eastAsia"/>
          <w:lang w:val="en-US" w:eastAsia="zh-CN"/>
        </w:rPr>
      </w:pPr>
    </w:p>
    <w:p w14:paraId="15435167">
      <w:pPr>
        <w:bidi w:val="0"/>
        <w:rPr>
          <w:rFonts w:hint="eastAsia"/>
          <w:lang w:val="en-US" w:eastAsia="zh-CN"/>
        </w:rPr>
      </w:pPr>
    </w:p>
    <w:p w14:paraId="1C118BF3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-10795</wp:posOffset>
            </wp:positionH>
            <wp:positionV relativeFrom="page">
              <wp:posOffset>1018540</wp:posOffset>
            </wp:positionV>
            <wp:extent cx="5314950" cy="6367145"/>
            <wp:effectExtent l="0" t="0" r="0" b="14605"/>
            <wp:wrapTopAndBottom/>
            <wp:docPr id="11" name="图片 11" descr="组 4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组 4689"/>
                    <pic:cNvPicPr>
                      <a:picLocks noChangeAspect="1"/>
                    </pic:cNvPicPr>
                  </pic:nvPicPr>
                  <pic:blipFill>
                    <a:blip r:embed="rId17"/>
                    <a:srcRect t="52818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6367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A05B8C">
      <w:pPr>
        <w:bidi w:val="0"/>
        <w:rPr>
          <w:rFonts w:hint="eastAsia"/>
          <w:lang w:val="en-US" w:eastAsia="zh-CN"/>
        </w:rPr>
      </w:pPr>
    </w:p>
    <w:p w14:paraId="7DEEB220">
      <w:pPr>
        <w:bidi w:val="0"/>
        <w:rPr>
          <w:rFonts w:hint="eastAsia"/>
          <w:lang w:val="en-US" w:eastAsia="zh-CN"/>
        </w:rPr>
      </w:pPr>
    </w:p>
    <w:p w14:paraId="0DA011B7">
      <w:pPr>
        <w:bidi w:val="0"/>
        <w:rPr>
          <w:rFonts w:hint="eastAsia"/>
          <w:lang w:val="en-US" w:eastAsia="zh-CN"/>
        </w:rPr>
      </w:pPr>
    </w:p>
    <w:p w14:paraId="0DC98DD3">
      <w:pPr>
        <w:bidi w:val="0"/>
        <w:rPr>
          <w:rFonts w:hint="eastAsia"/>
          <w:lang w:val="en-US" w:eastAsia="zh-CN"/>
        </w:rPr>
      </w:pPr>
    </w:p>
    <w:p w14:paraId="083A5F54">
      <w:pPr>
        <w:bidi w:val="0"/>
        <w:rPr>
          <w:rFonts w:hint="eastAsia"/>
          <w:lang w:val="en-US" w:eastAsia="zh-CN"/>
        </w:rPr>
      </w:pPr>
    </w:p>
    <w:p w14:paraId="5480953A">
      <w:pPr>
        <w:pStyle w:val="3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指示灯说明：</w:t>
      </w:r>
    </w:p>
    <w:p w14:paraId="14AE4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  <w:r>
        <w:rPr>
          <w:rFonts w:hint="eastAsia" w:ascii="思源黑体 CN Medium" w:hAnsi="思源黑体 CN Medium" w:eastAsia="思源黑体 CN Medium" w:cs="思源黑体 CN Medium"/>
          <w:lang w:val="en-US" w:eastAsia="zh-CN"/>
        </w:rPr>
        <w:t>1、NET(黄色）为模块联网指示灯，模块联网后闪烁频率1秒1次，当网络侧发送或接收数据时快闪。如无反应可能是以下问题请检验：</w:t>
      </w:r>
    </w:p>
    <w:p w14:paraId="318BD9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  <w:r>
        <w:rPr>
          <w:rFonts w:hint="eastAsia" w:ascii="思源黑体 CN Medium" w:hAnsi="思源黑体 CN Medium" w:eastAsia="思源黑体 CN Medium" w:cs="思源黑体 CN Medium"/>
          <w:lang w:val="en-US" w:eastAsia="zh-CN"/>
        </w:rPr>
        <w:t xml:space="preserve">     a.模块没有安装SIM卡,SIM卡安装不正确或SIM卡欠费；</w:t>
      </w:r>
    </w:p>
    <w:p w14:paraId="62C7F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  <w:r>
        <w:rPr>
          <w:rFonts w:hint="eastAsia" w:ascii="思源黑体 CN Medium" w:hAnsi="思源黑体 CN Medium" w:eastAsia="思源黑体 CN Medium" w:cs="思源黑体 CN Medium"/>
          <w:lang w:val="en-US" w:eastAsia="zh-CN"/>
        </w:rPr>
        <w:t xml:space="preserve">     b.模块没有安装天线或网络信号比较差；</w:t>
      </w:r>
    </w:p>
    <w:p w14:paraId="7C1EF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  <w:r>
        <w:rPr>
          <w:rFonts w:hint="eastAsia" w:ascii="思源黑体 CN Medium" w:hAnsi="思源黑体 CN Medium" w:eastAsia="思源黑体 CN Medium" w:cs="思源黑体 CN Medium"/>
          <w:lang w:val="en-US" w:eastAsia="zh-CN"/>
        </w:rPr>
        <w:t xml:space="preserve">     c.模块自身故障。</w:t>
      </w:r>
    </w:p>
    <w:p w14:paraId="39DCC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  <w:r>
        <w:rPr>
          <w:rFonts w:hint="eastAsia" w:ascii="思源黑体 CN Medium" w:hAnsi="思源黑体 CN Medium" w:eastAsia="思源黑体 CN Medium" w:cs="思源黑体 CN Medium"/>
          <w:lang w:val="en-US" w:eastAsia="zh-CN"/>
        </w:rPr>
        <w:t>2、STA（绿色）为模块下行通讯时的指示灯，当下行有收发数据时快闪，当有发无收时闪烁会有停顿。</w:t>
      </w:r>
    </w:p>
    <w:p w14:paraId="044109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  <w:r>
        <w:rPr>
          <w:rFonts w:hint="eastAsia" w:ascii="思源黑体 CN Medium" w:hAnsi="思源黑体 CN Medium" w:eastAsia="思源黑体 CN Medium" w:cs="思源黑体 CN Medium"/>
          <w:lang w:val="en-US" w:eastAsia="zh-CN"/>
        </w:rPr>
        <w:t>3、POWER（绿色）为模块电源指示灯，模块上电后亮起。</w:t>
      </w:r>
    </w:p>
    <w:p w14:paraId="6D9000D2">
      <w:pPr>
        <w:rPr>
          <w:rFonts w:hint="eastAsia" w:ascii="思源黑体 CN Medium" w:hAnsi="思源黑体 CN Medium" w:eastAsia="思源黑体 CN Medium" w:cs="思源黑体 CN Medium"/>
          <w:lang w:val="en-US" w:eastAsia="zh-CN"/>
        </w:rPr>
      </w:pPr>
      <w:r>
        <w:rPr>
          <w:rFonts w:hint="eastAsia" w:ascii="思源黑体 CN Medium" w:hAnsi="思源黑体 CN Medium" w:eastAsia="思源黑体 CN Medium" w:cs="思源黑体 CN Medium"/>
          <w:lang w:val="en-US" w:eastAsia="zh-CN"/>
        </w:rPr>
        <w:br w:type="page"/>
      </w:r>
      <w:bookmarkStart w:id="0" w:name="_GoBack"/>
      <w:bookmarkEnd w:id="0"/>
    </w:p>
    <w:p w14:paraId="52AAC05A">
      <w:pPr>
        <w:pStyle w:val="2"/>
        <w:rPr>
          <w:rFonts w:hint="default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三、软件功能</w:t>
      </w:r>
    </w:p>
    <w:p w14:paraId="45CDCB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  <w:r>
        <w:rPr>
          <w:rFonts w:hint="eastAsia" w:ascii="思源黑体 CN Medium" w:hAnsi="思源黑体 CN Medium" w:eastAsia="思源黑体 CN Medium" w:cs="思源黑体 CN Medium"/>
          <w:lang w:val="en-US" w:eastAsia="zh-CN"/>
        </w:rPr>
        <w:t>1、工业级设计，7"24h稳定运行，支持断线重连；</w:t>
      </w:r>
    </w:p>
    <w:p w14:paraId="61F8E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  <w:r>
        <w:rPr>
          <w:rFonts w:hint="eastAsia" w:ascii="思源黑体 CN Medium" w:hAnsi="思源黑体 CN Medium" w:eastAsia="思源黑体 CN Medium" w:cs="思源黑体 CN Medium"/>
          <w:lang w:val="en-US" w:eastAsia="zh-CN"/>
        </w:rPr>
        <w:t>2、支持工程值转换，阈值条件变化上报，及时获取异常数据；</w:t>
      </w:r>
    </w:p>
    <w:p w14:paraId="72460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  <w:r>
        <w:rPr>
          <w:rFonts w:hint="eastAsia" w:ascii="思源黑体 CN Medium" w:hAnsi="思源黑体 CN Medium" w:eastAsia="思源黑体 CN Medium" w:cs="思源黑体 CN Medium"/>
          <w:lang w:val="en-US" w:eastAsia="zh-CN"/>
        </w:rPr>
        <w:t>3、网关向下支持ModbusRTU/TCP通讯协议，向上支持MQTT V3.1.1，数据上报为Json格式；</w:t>
      </w:r>
    </w:p>
    <w:p w14:paraId="1FD37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  <w:r>
        <w:rPr>
          <w:rFonts w:hint="eastAsia" w:ascii="思源黑体 CN Medium" w:hAnsi="思源黑体 CN Medium" w:eastAsia="思源黑体 CN Medium" w:cs="思源黑体 CN Medium"/>
          <w:lang w:val="en-US" w:eastAsia="zh-CN"/>
        </w:rPr>
        <w:t>5、支持上线通知和遗嘱，Qos支持0和1，自定义Topic；</w:t>
      </w:r>
    </w:p>
    <w:p w14:paraId="42DCD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  <w:r>
        <w:rPr>
          <w:rFonts w:hint="eastAsia" w:ascii="思源黑体 CN Medium" w:hAnsi="思源黑体 CN Medium" w:eastAsia="思源黑体 CN Medium" w:cs="思源黑体 CN Medium"/>
          <w:lang w:val="en-US" w:eastAsia="zh-CN"/>
        </w:rPr>
        <w:t>6、支持定时主动上报数据，自定义设备Key和变量Key;</w:t>
      </w:r>
    </w:p>
    <w:p w14:paraId="623E4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  <w:r>
        <w:rPr>
          <w:rFonts w:hint="eastAsia" w:ascii="思源黑体 CN Medium" w:hAnsi="思源黑体 CN Medium" w:eastAsia="思源黑体 CN Medium" w:cs="思源黑体 CN Medium"/>
          <w:lang w:val="en-US" w:eastAsia="zh-CN"/>
        </w:rPr>
        <w:t>7、支持远程写入下位机变量数据，支持主动招测下位机变量数据；</w:t>
      </w:r>
    </w:p>
    <w:p w14:paraId="4542F7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思源黑体 CN Medium" w:hAnsi="思源黑体 CN Medium" w:eastAsia="思源黑体 CN Medium" w:cs="思源黑体 CN Medium"/>
          <w:lang w:val="en-US" w:eastAsia="zh-CN"/>
        </w:rPr>
        <w:t>8、支持阿里云、百度云、私有云及各主流物联网平台。</w:t>
      </w:r>
    </w:p>
    <w:p w14:paraId="355999F7">
      <w:pPr>
        <w:pStyle w:val="5"/>
        <w:rPr>
          <w:rFonts w:hint="default" w:cs="Times New Roman"/>
          <w:lang w:val="en-US" w:eastAsia="zh-CN"/>
        </w:rPr>
      </w:pPr>
      <w:r>
        <w:rPr>
          <w:rFonts w:hint="default" w:cs="Times New Roman"/>
          <w:lang w:val="en-US" w:eastAsia="zh-CN"/>
        </w:rPr>
        <w:t>平台端地址：https://www.iot-cn.com.cn/</w:t>
      </w:r>
    </w:p>
    <w:p w14:paraId="65AB37B4">
      <w:pPr>
        <w:pStyle w:val="5"/>
        <w:rPr>
          <w:rFonts w:hint="default" w:cs="Times New Roman"/>
          <w:lang w:val="en-US" w:eastAsia="zh-CN"/>
        </w:rPr>
      </w:pPr>
      <w:r>
        <w:rPr>
          <w:rFonts w:hint="default" w:cs="Times New Roman"/>
          <w:lang w:val="en-US" w:eastAsia="zh-CN"/>
        </w:rPr>
        <w:t>通过微信小程序界面，搜索“</w:t>
      </w:r>
      <w:r>
        <w:rPr>
          <w:rFonts w:hint="eastAsia" w:cs="Times New Roman"/>
          <w:lang w:val="en-US" w:eastAsia="zh-CN"/>
        </w:rPr>
        <w:t>源控设备管家终端</w:t>
      </w:r>
      <w:r>
        <w:rPr>
          <w:rFonts w:hint="default" w:cs="Times New Roman"/>
          <w:lang w:val="en-US" w:eastAsia="zh-CN"/>
        </w:rPr>
        <w:t>”平台，根据对应的账号和密码登录后即可查看对应的设备和实时控制。</w:t>
      </w:r>
    </w:p>
    <w:p w14:paraId="5AABE8F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68864D8F">
      <w:pPr>
        <w:pStyle w:val="2"/>
        <w:numPr>
          <w:ilvl w:val="0"/>
          <w:numId w:val="1"/>
        </w:numPr>
        <w:rPr>
          <w:rFonts w:hint="eastAsia" w:ascii="思源黑体 CN Medium" w:hAnsi="思源黑体 CN Medium" w:eastAsia="思源黑体 CN Medium" w:cs="思源黑体 CN Medium"/>
          <w:lang w:val="en-US" w:eastAsia="zh-CN"/>
        </w:rPr>
      </w:pPr>
      <w:r>
        <w:rPr>
          <w:rFonts w:hint="eastAsia" w:cs="Times New Roman"/>
          <w:lang w:val="en-US" w:eastAsia="zh-CN"/>
        </w:rPr>
        <w:t>常见问题</w:t>
      </w:r>
    </w:p>
    <w:p w14:paraId="10309DA8">
      <w:pPr>
        <w:pStyle w:val="3"/>
        <w:numPr>
          <w:ilvl w:val="0"/>
          <w:numId w:val="0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1、485设备接受数据异常？</w:t>
      </w:r>
    </w:p>
    <w:p w14:paraId="2572F9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default" w:ascii="思源黑体 CN Medium" w:hAnsi="思源黑体 CN Medium" w:eastAsia="思源黑体 CN Medium" w:cs="思源黑体 CN Medium"/>
          <w:lang w:val="en-US" w:eastAsia="zh-CN"/>
        </w:rPr>
      </w:pPr>
      <w:r>
        <w:rPr>
          <w:rFonts w:hint="default" w:ascii="思源黑体 CN Medium" w:hAnsi="思源黑体 CN Medium" w:eastAsia="思源黑体 CN Medium" w:cs="思源黑体 CN Medium"/>
          <w:lang w:val="en-US" w:eastAsia="zh-CN"/>
        </w:rPr>
        <w:t>a.确认添加变量时选择变量类型与寄存器内数据格式是否一致；</w:t>
      </w:r>
    </w:p>
    <w:p w14:paraId="74566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default" w:ascii="思源黑体 CN Medium" w:hAnsi="思源黑体 CN Medium" w:eastAsia="思源黑体 CN Medium" w:cs="思源黑体 CN Medium"/>
          <w:lang w:val="en-US" w:eastAsia="zh-CN"/>
        </w:rPr>
      </w:pPr>
      <w:r>
        <w:rPr>
          <w:rFonts w:hint="default" w:ascii="思源黑体 CN Medium" w:hAnsi="思源黑体 CN Medium" w:eastAsia="思源黑体 CN Medium" w:cs="思源黑体 CN Medium"/>
          <w:lang w:val="en-US" w:eastAsia="zh-CN"/>
        </w:rPr>
        <w:t>b.部分MODBUS设备会有数据偏移现象，在配置变量时确认变量是否偏移。</w:t>
      </w:r>
    </w:p>
    <w:p w14:paraId="1D696703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2、模块售后如何解决？</w:t>
      </w:r>
    </w:p>
    <w:p w14:paraId="3C508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default" w:ascii="思源黑体 CN Medium" w:hAnsi="思源黑体 CN Medium" w:eastAsia="思源黑体 CN Medium" w:cs="思源黑体 CN Medium"/>
          <w:lang w:val="en-US" w:eastAsia="zh-CN"/>
        </w:rPr>
      </w:pPr>
      <w:r>
        <w:rPr>
          <w:rFonts w:hint="eastAsia" w:ascii="思源黑体 CN Medium" w:hAnsi="思源黑体 CN Medium" w:eastAsia="思源黑体 CN Medium" w:cs="思源黑体 CN Medium"/>
          <w:lang w:val="en-US" w:eastAsia="zh-CN"/>
        </w:rPr>
        <w:t>答：</w:t>
      </w:r>
      <w:r>
        <w:rPr>
          <w:rFonts w:hint="default" w:ascii="思源黑体 CN Medium" w:hAnsi="思源黑体 CN Medium" w:eastAsia="思源黑体 CN Medium" w:cs="思源黑体 CN Medium"/>
          <w:lang w:val="en-US" w:eastAsia="zh-CN"/>
        </w:rPr>
        <w:t>请先联系客服人员，技术人员进行远程技术指导，如远程技术未解决问题，请配合技术人员登记模块信息，具体处理方式联系客服人员进行售后处理。</w:t>
      </w:r>
    </w:p>
    <w:p w14:paraId="48630D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default" w:ascii="思源黑体 CN Medium" w:hAnsi="思源黑体 CN Medium" w:eastAsia="思源黑体 CN Medium" w:cs="思源黑体 CN Medium"/>
          <w:lang w:val="en-US" w:eastAsia="zh-CN"/>
        </w:rPr>
      </w:pPr>
      <w:r>
        <w:rPr>
          <w:rFonts w:hint="default" w:ascii="思源黑体 CN Medium" w:hAnsi="思源黑体 CN Medium" w:eastAsia="思源黑体 CN Medium" w:cs="思源黑体 CN Medium"/>
          <w:lang w:val="en-US" w:eastAsia="zh-CN"/>
        </w:rPr>
        <w:t>服务热线：</w:t>
      </w:r>
      <w:r>
        <w:rPr>
          <w:rFonts w:hint="default" w:cs="Times New Roman"/>
          <w:lang w:val="en-US" w:eastAsia="zh-CN"/>
        </w:rPr>
        <w:t>18538717193</w:t>
      </w:r>
    </w:p>
    <w:p w14:paraId="6A8EDFDC">
      <w:pPr>
        <w:rPr>
          <w:rFonts w:hint="eastAsia"/>
          <w:lang w:val="en-US" w:eastAsia="zh-CN"/>
        </w:rPr>
      </w:pPr>
    </w:p>
    <w:p w14:paraId="2E1C5B61">
      <w:pPr>
        <w:rPr>
          <w:rFonts w:hint="eastAsia"/>
          <w:lang w:val="en-US" w:eastAsia="zh-CN"/>
        </w:rPr>
      </w:pPr>
    </w:p>
    <w:p w14:paraId="56729A4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786B2719">
      <w:pPr>
        <w:pStyle w:val="2"/>
        <w:numPr>
          <w:ilvl w:val="0"/>
          <w:numId w:val="2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配置详情</w:t>
      </w:r>
    </w:p>
    <w:p w14:paraId="38FE5C3E">
      <w:pPr>
        <w:pStyle w:val="3"/>
        <w:numPr>
          <w:ilvl w:val="0"/>
          <w:numId w:val="3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连接说明</w:t>
      </w:r>
    </w:p>
    <w:p w14:paraId="25F3964D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84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default" w:ascii="思源黑体 CN Medium" w:hAnsi="思源黑体 CN Medium" w:eastAsia="思源黑体 CN Medium" w:cs="思源黑体 CN Medium"/>
          <w:lang w:val="en-US" w:eastAsia="zh-CN"/>
        </w:rPr>
        <w:t>先对物联网网关进行数据线连接 AB（信号线），DC+（电源正极，电压范围 9-24V）M-(零线，电源负极)。插入物联网流量卡，并通电。</w:t>
      </w:r>
    </w:p>
    <w:p w14:paraId="262F53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/>
          <w:lang w:val="en-US" w:eastAsia="zh-CN"/>
        </w:rPr>
      </w:pPr>
      <w:r>
        <w:rPr>
          <w:rFonts w:hint="eastAsia" w:ascii="思源黑体 CN Medium" w:hAnsi="思源黑体 CN Medium" w:eastAsia="思源黑体 CN Medium" w:cs="思源黑体 CN Medium"/>
          <w:lang w:val="en-US" w:eastAsia="zh-CN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270510</wp:posOffset>
            </wp:positionV>
            <wp:extent cx="1638300" cy="3458210"/>
            <wp:effectExtent l="0" t="0" r="0" b="0"/>
            <wp:wrapNone/>
            <wp:docPr id="40" name="图片 40" descr="组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组 3"/>
                    <pic:cNvPicPr>
                      <a:picLocks noChangeAspect="1"/>
                    </pic:cNvPicPr>
                  </pic:nvPicPr>
                  <pic:blipFill>
                    <a:blip r:embed="rId18"/>
                    <a:srcRect r="57651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3458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CB1263">
      <w:pPr>
        <w:jc w:val="center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302895</wp:posOffset>
                </wp:positionH>
                <wp:positionV relativeFrom="paragraph">
                  <wp:posOffset>2322195</wp:posOffset>
                </wp:positionV>
                <wp:extent cx="800100" cy="276225"/>
                <wp:effectExtent l="0" t="0" r="0" b="952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42997C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.85pt;margin-top:182.85pt;height:21.75pt;width:63pt;z-index:251674624;mso-width-relative:page;mso-height-relative:page;" fillcolor="#FFFFFF [3201]" filled="t" stroked="f" coordsize="21600,21600" o:gfxdata="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sOGv51AAAAAoBAAAPAAAAAAAA&#10;AAEAIAAAACIAAABkcnMvZG93bnJldi54bWxQSwECFAAUAAAACACHTuJA9tscO08CAACQBAAADgAA&#10;AAAAAAABACAAAAAjAQAAZHJzL2Uyb0RvYy54bWxQSwUGAAAAAAYABgBZAQAA5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942997C">
                      <w:pPr>
                        <w:rPr>
                          <w:rFonts w:hint="default" w:eastAsiaTheme="minorEastAsia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308610</wp:posOffset>
                </wp:positionH>
                <wp:positionV relativeFrom="paragraph">
                  <wp:posOffset>1783715</wp:posOffset>
                </wp:positionV>
                <wp:extent cx="800100" cy="276225"/>
                <wp:effectExtent l="0" t="0" r="0" b="952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ED7EA2">
                            <w:pPr>
                              <w:rPr>
                                <w:rFonts w:hint="eastAsia" w:eastAsiaTheme="minorEastAsia"/>
                                <w:b/>
                                <w:bCs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3pt;margin-top:140.45pt;height:21.75pt;width:63pt;z-index:251672576;mso-width-relative:page;mso-height-relative:page;" fillcolor="#FFFFFF [3201]" filled="t" stroked="f" coordsize="21600,21600" o:gfxdata="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YC1Rk9UAAAAKAQAADwAAAAAA&#10;AAABACAAAAAiAAAAZHJzL2Rvd25yZXYueG1sUEsBAhQAFAAAAAgAh07iQPfnqKpPAgAAkAQAAA4A&#10;AAAAAAAAAQAgAAAAJAEAAGRycy9lMm9Eb2MueG1sUEsFBgAAAAAGAAYAWQEAAOU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6ED7EA2">
                      <w:pPr>
                        <w:rPr>
                          <w:rFonts w:hint="eastAsia" w:eastAsiaTheme="minorEastAsia"/>
                          <w:b/>
                          <w:bCs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308610</wp:posOffset>
                </wp:positionH>
                <wp:positionV relativeFrom="paragraph">
                  <wp:posOffset>2040890</wp:posOffset>
                </wp:positionV>
                <wp:extent cx="800100" cy="276225"/>
                <wp:effectExtent l="0" t="0" r="0" b="952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096B1B">
                            <w:pPr>
                              <w:rPr>
                                <w:rFonts w:hint="eastAsia" w:eastAsiaTheme="minorEastAsia"/>
                                <w:b/>
                                <w:bCs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3pt;margin-top:160.7pt;height:21.75pt;width:63pt;z-index:251673600;mso-width-relative:page;mso-height-relative:page;" fillcolor="#FFFFFF [3201]" filled="t" stroked="f" coordsize="21600,21600" o:gfxdata="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RnqDItQAAAAKAQAADwAAAAAA&#10;AAABACAAAAAiAAAAZHJzL2Rvd25yZXYueG1sUEsBAhQAFAAAAAgAh07iQNd6yg9QAgAAkAQAAA4A&#10;AAAAAAAAAQAgAAAAIwEAAGRycy9lMm9Eb2MueG1sUEsFBgAAAAAGAAYAWQEAAOU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D096B1B">
                      <w:pPr>
                        <w:rPr>
                          <w:rFonts w:hint="eastAsia" w:eastAsiaTheme="minorEastAsia"/>
                          <w:b/>
                          <w:bCs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241935</wp:posOffset>
                </wp:positionH>
                <wp:positionV relativeFrom="paragraph">
                  <wp:posOffset>1336040</wp:posOffset>
                </wp:positionV>
                <wp:extent cx="800100" cy="276225"/>
                <wp:effectExtent l="0" t="0" r="0" b="9525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84935" y="2748915"/>
                          <a:ext cx="8001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DBB2E6">
                            <w:pPr>
                              <w:rPr>
                                <w:rFonts w:hint="eastAsia" w:eastAsiaTheme="minorEastAsia"/>
                                <w:b/>
                                <w:bCs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.05pt;margin-top:105.2pt;height:21.75pt;width:63pt;z-index:251671552;mso-width-relative:page;mso-height-relative:page;" fillcolor="#FFFFFF [3201]" filled="t" stroked="f" coordsize="21600,21600" o:gfxdata="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XxvXctUA&#10;AAAKAQAADwAAAAAAAAABACAAAAAiAAAAZHJzL2Rvd25yZXYueG1sUEsBAhQAFAAAAAgAh07iQM2n&#10;LsdbAgAAnAQAAA4AAAAAAAAAAQAgAAAAJAEAAGRycy9lMm9Eb2MueG1sUEsFBgAAAAAGAAYAWQEA&#10;APE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8DBB2E6">
                      <w:pPr>
                        <w:rPr>
                          <w:rFonts w:hint="eastAsia" w:eastAsiaTheme="minorEastAsia"/>
                          <w:b/>
                          <w:bCs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94610" cy="3648075"/>
            <wp:effectExtent l="0" t="0" r="15240" b="9525"/>
            <wp:docPr id="25" name="图片 2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1"/>
                    <pic:cNvPicPr>
                      <a:picLocks noChangeAspect="1"/>
                    </pic:cNvPicPr>
                  </pic:nvPicPr>
                  <pic:blipFill>
                    <a:blip r:embed="rId13"/>
                    <a:srcRect l="24651" t="22640" r="26144" b="8177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0A20C">
      <w:pPr>
        <w:jc w:val="center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691C03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/>
          <w:lang w:val="en-US" w:eastAsia="zh-CN"/>
        </w:rPr>
      </w:pPr>
    </w:p>
    <w:p w14:paraId="3C2BACB8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845" w:leftChars="0" w:hanging="425" w:firstLineChars="0"/>
        <w:textAlignment w:val="auto"/>
        <w:rPr>
          <w:rFonts w:hint="eastAsia"/>
          <w:lang w:val="en-US" w:eastAsia="zh-CN"/>
        </w:rPr>
        <w:sectPr>
          <w:footerReference r:id="rId8" w:type="first"/>
          <w:footerReference r:id="rId7" w:type="default"/>
          <w:pgSz w:w="11906" w:h="16838"/>
          <w:pgMar w:top="1440" w:right="1800" w:bottom="1440" w:left="1800" w:header="850" w:footer="992" w:gutter="0"/>
          <w:pgNumType w:fmt="decimal" w:start="1"/>
          <w:cols w:space="425" w:num="1"/>
          <w:titlePg/>
          <w:docGrid w:type="lines" w:linePitch="312" w:charSpace="0"/>
        </w:sectPr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1627505</wp:posOffset>
            </wp:positionH>
            <wp:positionV relativeFrom="paragraph">
              <wp:posOffset>706120</wp:posOffset>
            </wp:positionV>
            <wp:extent cx="2302510" cy="1906270"/>
            <wp:effectExtent l="0" t="0" r="8890" b="11430"/>
            <wp:wrapTopAndBottom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思源黑体 CN Medium" w:hAnsi="思源黑体 CN Medium" w:eastAsia="思源黑体 CN Medium" w:cs="思源黑体 CN Medium"/>
          <w:lang w:val="en-US" w:eastAsia="zh-CN"/>
        </w:rPr>
        <w:t>打开</w:t>
      </w:r>
      <w:r>
        <w:rPr>
          <w:rFonts w:hint="eastAsia"/>
          <w:lang w:val="en-US" w:eastAsia="zh-CN"/>
        </w:rPr>
        <w:t>“网关调试软件.exe”配置软件</w:t>
      </w:r>
      <w:r>
        <w:rPr>
          <w:rFonts w:hint="eastAsia" w:ascii="思源黑体 CN Medium" w:hAnsi="思源黑体 CN Medium" w:eastAsia="思源黑体 CN Medium" w:cs="思源黑体 CN Medium"/>
          <w:lang w:val="en-US" w:eastAsia="zh-CN"/>
        </w:rPr>
        <w:t>，登录账号，密码（由厂家提供）</w:t>
      </w:r>
    </w:p>
    <w:p w14:paraId="1745EC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0837E71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845" w:leftChars="0" w:hanging="425" w:firstLine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  <w:r>
        <w:rPr>
          <w:rFonts w:hint="eastAsia" w:ascii="思源黑体 CN Medium" w:hAnsi="思源黑体 CN Medium" w:eastAsia="思源黑体 CN Medium" w:cs="思源黑体 CN Medium"/>
          <w:lang w:val="en-US" w:eastAsia="zh-CN"/>
        </w:rPr>
        <w:t>操作如下：（点击添加按钮—输入设备序列号—设备密码（厂家提供）—别名自定义，但不能为空—根据设备项目情况进行自定义）</w:t>
      </w:r>
    </w:p>
    <w:p w14:paraId="64B83B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  <w: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494030</wp:posOffset>
            </wp:positionH>
            <wp:positionV relativeFrom="paragraph">
              <wp:posOffset>182245</wp:posOffset>
            </wp:positionV>
            <wp:extent cx="4667250" cy="2602865"/>
            <wp:effectExtent l="0" t="0" r="6350" b="635"/>
            <wp:wrapNone/>
            <wp:docPr id="4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60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DFD0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331E61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4A851B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2017C4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60CAA1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02D8F7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02AC7E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6479D3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297DBC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  <w: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355600</wp:posOffset>
            </wp:positionH>
            <wp:positionV relativeFrom="paragraph">
              <wp:posOffset>274955</wp:posOffset>
            </wp:positionV>
            <wp:extent cx="4950460" cy="2780030"/>
            <wp:effectExtent l="0" t="0" r="2540" b="1270"/>
            <wp:wrapNone/>
            <wp:docPr id="4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50460" cy="278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9E25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32D02A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25D0B2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1169E7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3E231A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317E47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19AEC8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79FABA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36FB6B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4BA8D4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0496AB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60D267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5089A2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12BD4B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304506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4E9205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63AFB9A1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845" w:leftChars="0" w:hanging="425" w:firstLine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  <w:r>
        <w:rPr>
          <w:rFonts w:hint="eastAsia" w:ascii="思源黑体 CN Medium" w:hAnsi="思源黑体 CN Medium" w:eastAsia="思源黑体 CN Medium" w:cs="思源黑体 CN Medium"/>
          <w:lang w:val="en-US" w:eastAsia="zh-CN"/>
        </w:rPr>
        <w:t>操作如下</w:t>
      </w:r>
    </w:p>
    <w:p w14:paraId="7A43E3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  <w: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171450</wp:posOffset>
            </wp:positionV>
            <wp:extent cx="5271770" cy="2940050"/>
            <wp:effectExtent l="0" t="0" r="11430" b="6350"/>
            <wp:wrapNone/>
            <wp:docPr id="5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94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2324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13521F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190CCF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233487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0CFF77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4D9540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0A55A8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02B2E3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6D7295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4B6D61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  <w: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360045</wp:posOffset>
            </wp:positionH>
            <wp:positionV relativeFrom="paragraph">
              <wp:posOffset>178435</wp:posOffset>
            </wp:positionV>
            <wp:extent cx="5269865" cy="2879725"/>
            <wp:effectExtent l="0" t="0" r="635" b="3175"/>
            <wp:wrapNone/>
            <wp:docPr id="5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1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66F4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2D1D69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00F498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5A004F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038AF7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65E442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3584D4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179D29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5EA524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601683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78A7E7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36ABAF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56F116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680C90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0BF7D6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2119F8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7E30F9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3888E405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845" w:leftChars="0" w:hanging="425" w:firstLine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  <w:r>
        <w:rPr>
          <w:rFonts w:hint="eastAsia" w:ascii="思源黑体 CN Medium" w:hAnsi="思源黑体 CN Medium" w:eastAsia="思源黑体 CN Medium" w:cs="思源黑体 CN Medium"/>
          <w:lang w:val="en-US" w:eastAsia="zh-CN"/>
        </w:rPr>
        <w:t>添加变量方式第一种：手动一个一个添加</w:t>
      </w:r>
    </w:p>
    <w:p w14:paraId="36914A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  <w: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286385</wp:posOffset>
            </wp:positionH>
            <wp:positionV relativeFrom="paragraph">
              <wp:posOffset>210820</wp:posOffset>
            </wp:positionV>
            <wp:extent cx="5269230" cy="1786890"/>
            <wp:effectExtent l="0" t="0" r="1270" b="3810"/>
            <wp:wrapNone/>
            <wp:docPr id="5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1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78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FB5B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1A54BE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5FCCFF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33388F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70572C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6F666F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554E40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  <w: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280670</wp:posOffset>
            </wp:positionH>
            <wp:positionV relativeFrom="paragraph">
              <wp:posOffset>136525</wp:posOffset>
            </wp:positionV>
            <wp:extent cx="5269230" cy="1320800"/>
            <wp:effectExtent l="0" t="0" r="1270" b="0"/>
            <wp:wrapNone/>
            <wp:docPr id="5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1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87CD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00264F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09DE3B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2D9A0B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2A1B34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0C8FC507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845" w:leftChars="0" w:hanging="425" w:firstLine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  <w:r>
        <w:rPr>
          <w:rFonts w:hint="eastAsia" w:ascii="思源黑体 CN Medium" w:hAnsi="思源黑体 CN Medium" w:eastAsia="思源黑体 CN Medium" w:cs="思源黑体 CN Medium"/>
          <w:lang w:val="en-US" w:eastAsia="zh-CN"/>
        </w:rPr>
        <w:t>添加变量方式第二种：导入变量（点击写入变量—弹出发送命令完成）</w:t>
      </w:r>
    </w:p>
    <w:p w14:paraId="5E4030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  <w: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307340</wp:posOffset>
            </wp:positionH>
            <wp:positionV relativeFrom="paragraph">
              <wp:posOffset>152400</wp:posOffset>
            </wp:positionV>
            <wp:extent cx="5272405" cy="2948940"/>
            <wp:effectExtent l="0" t="0" r="10795" b="10160"/>
            <wp:wrapNone/>
            <wp:docPr id="6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1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AD8E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39BE87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74DB43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750345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2D40B1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13C892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4D7E8E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563E06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147B47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18C58B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7F9C28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6C8156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4F8D81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4DB958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  <w: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73025</wp:posOffset>
            </wp:positionH>
            <wp:positionV relativeFrom="paragraph">
              <wp:posOffset>73660</wp:posOffset>
            </wp:positionV>
            <wp:extent cx="4993005" cy="2784475"/>
            <wp:effectExtent l="0" t="0" r="5715" b="4445"/>
            <wp:wrapNone/>
            <wp:docPr id="6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2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93005" cy="278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3B42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2858B1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1F1FDE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2A0BAC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7DAC7D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5D7198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0D02EC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37F357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73A988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0496AFCA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845" w:leftChars="0" w:hanging="425" w:firstLine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  <w:r>
        <w:rPr>
          <w:rFonts w:hint="eastAsia" w:ascii="思源黑体 CN Medium" w:hAnsi="思源黑体 CN Medium" w:eastAsia="思源黑体 CN Medium" w:cs="思源黑体 CN Medium"/>
          <w:lang w:val="en-US" w:eastAsia="zh-CN"/>
        </w:rPr>
        <w:t>打开 MQTT.FX 软件，进行变量数据读取测试</w:t>
      </w:r>
    </w:p>
    <w:p w14:paraId="287C98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  <w: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374015</wp:posOffset>
            </wp:positionH>
            <wp:positionV relativeFrom="paragraph">
              <wp:posOffset>220980</wp:posOffset>
            </wp:positionV>
            <wp:extent cx="3935730" cy="2453005"/>
            <wp:effectExtent l="0" t="0" r="1270" b="10795"/>
            <wp:wrapNone/>
            <wp:docPr id="6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935730" cy="245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E61D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6D10C5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20BC17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578DC0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12870A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1AEFFA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4004D7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27743C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  <w: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299720</wp:posOffset>
            </wp:positionH>
            <wp:positionV relativeFrom="paragraph">
              <wp:posOffset>300355</wp:posOffset>
            </wp:positionV>
            <wp:extent cx="4434205" cy="2498725"/>
            <wp:effectExtent l="0" t="0" r="10795" b="3175"/>
            <wp:wrapNone/>
            <wp:docPr id="6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2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434205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DDD7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7353C7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58852C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3DE8BC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23864E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7CB4E4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539FD3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196581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35CF0B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77092305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845" w:leftChars="0" w:hanging="425" w:firstLine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  <w:r>
        <w:rPr>
          <w:rFonts w:hint="eastAsia" w:ascii="思源黑体 CN Medium" w:hAnsi="思源黑体 CN Medium" w:eastAsia="思源黑体 CN Medium" w:cs="思源黑体 CN Medium"/>
          <w:lang w:val="en-US" w:eastAsia="zh-CN"/>
        </w:rPr>
        <w:t>根据设备的采集频率，一定时间间隔(系统默认 60s,用户可自定义)收到设备的实时数据。</w:t>
      </w:r>
    </w:p>
    <w:p w14:paraId="7A9E74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7B4601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  <w:r>
        <w:rPr>
          <w:rFonts w:hint="eastAsia" w:ascii="思源黑体 CN Medium" w:hAnsi="思源黑体 CN Medium" w:eastAsia="思源黑体 CN Medium" w:cs="思源黑体 CN Medium"/>
          <w:lang w:val="en-US" w:eastAsia="zh-CN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24765</wp:posOffset>
            </wp:positionV>
            <wp:extent cx="5273675" cy="3369945"/>
            <wp:effectExtent l="0" t="0" r="9525" b="8255"/>
            <wp:wrapNone/>
            <wp:docPr id="55" name="图片 55" descr="6e385e4f-e588-4dc2-849d-6ab21e41f9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6e385e4f-e588-4dc2-849d-6ab21e41f9ca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369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7BC7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247D28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48EC6D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517624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268DDC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648C75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69CD37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0942B5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69ECC3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36C323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53BC04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46B71E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  <w:r>
        <w:rPr>
          <w:rFonts w:hint="eastAsia" w:ascii="思源黑体 CN Medium" w:hAnsi="思源黑体 CN Medium" w:eastAsia="思源黑体 CN Medium" w:cs="思源黑体 CN Medium"/>
          <w:lang w:val="en-US" w:eastAsia="zh-CN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92710</wp:posOffset>
            </wp:positionV>
            <wp:extent cx="5269865" cy="3380740"/>
            <wp:effectExtent l="0" t="0" r="635" b="10160"/>
            <wp:wrapNone/>
            <wp:docPr id="54" name="图片 54" descr="8c493208-356b-4a93-a02b-728d707bd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8c493208-356b-4a93-a02b-728d707bd24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380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64D0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1313F3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580933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734C48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7F1D27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15E546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069511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2E79BF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1D005E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23B450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30EB4F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5F6D27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0FD50D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思源黑体 CN Medium" w:hAnsi="思源黑体 CN Medium" w:eastAsia="思源黑体 CN Medium" w:cs="思源黑体 CN Medium"/>
          <w:lang w:val="en-US" w:eastAsia="zh-CN"/>
        </w:rPr>
      </w:pPr>
    </w:p>
    <w:p w14:paraId="59647BFD">
      <w:pPr>
        <w:pStyle w:val="2"/>
        <w:rPr>
          <w:rFonts w:hint="default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六、注意事项</w:t>
      </w:r>
    </w:p>
    <w:p w14:paraId="5619A2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default" w:ascii="思源黑体 CN Medium" w:hAnsi="思源黑体 CN Medium" w:eastAsia="思源黑体 CN Medium" w:cs="思源黑体 CN Medium"/>
          <w:lang w:val="en-US" w:eastAsia="zh-CN"/>
        </w:rPr>
      </w:pPr>
      <w:r>
        <w:rPr>
          <w:rFonts w:hint="default" w:ascii="思源黑体 CN Medium" w:hAnsi="思源黑体 CN Medium" w:eastAsia="思源黑体 CN Medium" w:cs="思源黑体 CN Medium"/>
          <w:lang w:val="en-US" w:eastAsia="zh-CN"/>
        </w:rPr>
        <w:t>1、请勿自行改造，修理本产品；</w:t>
      </w:r>
    </w:p>
    <w:p w14:paraId="0771F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default" w:ascii="思源黑体 CN Medium" w:hAnsi="思源黑体 CN Medium" w:eastAsia="思源黑体 CN Medium" w:cs="思源黑体 CN Medium"/>
          <w:lang w:val="en-US" w:eastAsia="zh-CN"/>
        </w:rPr>
      </w:pPr>
      <w:r>
        <w:rPr>
          <w:rFonts w:hint="default" w:ascii="思源黑体 CN Medium" w:hAnsi="思源黑体 CN Medium" w:eastAsia="思源黑体 CN Medium" w:cs="思源黑体 CN Medium"/>
          <w:lang w:val="en-US" w:eastAsia="zh-CN"/>
        </w:rPr>
        <w:t>2、手册版权属于</w:t>
      </w:r>
      <w:r>
        <w:rPr>
          <w:rFonts w:hint="eastAsia" w:ascii="思源黑体 CN Medium" w:hAnsi="思源黑体 CN Medium" w:eastAsia="思源黑体 CN Medium" w:cs="思源黑体 CN Medium"/>
          <w:lang w:val="en-US" w:eastAsia="zh-CN"/>
        </w:rPr>
        <w:t>上海源控智能科技</w:t>
      </w:r>
      <w:r>
        <w:rPr>
          <w:rFonts w:hint="default" w:ascii="思源黑体 CN Medium" w:hAnsi="思源黑体 CN Medium" w:eastAsia="思源黑体 CN Medium" w:cs="思源黑体 CN Medium"/>
          <w:lang w:val="en-US" w:eastAsia="zh-CN"/>
        </w:rPr>
        <w:t>有限公司所有；</w:t>
      </w:r>
    </w:p>
    <w:p w14:paraId="40189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default" w:ascii="思源黑体 CN Medium" w:hAnsi="思源黑体 CN Medium" w:eastAsia="思源黑体 CN Medium" w:cs="思源黑体 CN Medium"/>
          <w:lang w:val="en-US" w:eastAsia="zh-CN"/>
        </w:rPr>
      </w:pPr>
      <w:r>
        <w:rPr>
          <w:rFonts w:hint="default" w:ascii="思源黑体 CN Medium" w:hAnsi="思源黑体 CN Medium" w:eastAsia="思源黑体 CN Medium" w:cs="思源黑体 CN Medium"/>
          <w:lang w:val="en-US" w:eastAsia="zh-CN"/>
        </w:rPr>
        <w:t>3、手册提及的商标、字号属于它们各自</w:t>
      </w:r>
      <w:r>
        <w:rPr>
          <w:rFonts w:hint="eastAsia" w:ascii="思源黑体 CN Medium" w:hAnsi="思源黑体 CN Medium" w:eastAsia="思源黑体 CN Medium" w:cs="思源黑体 CN Medium"/>
          <w:lang w:val="en-US" w:eastAsia="zh-CN"/>
        </w:rPr>
        <w:t>版权</w:t>
      </w:r>
      <w:r>
        <w:rPr>
          <w:rFonts w:hint="default" w:ascii="思源黑体 CN Medium" w:hAnsi="思源黑体 CN Medium" w:eastAsia="思源黑体 CN Medium" w:cs="思源黑体 CN Medium"/>
          <w:lang w:val="en-US" w:eastAsia="zh-CN"/>
        </w:rPr>
        <w:t>所有；</w:t>
      </w:r>
    </w:p>
    <w:p w14:paraId="0C31AA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default" w:ascii="思源黑体 CN Medium" w:hAnsi="思源黑体 CN Medium" w:eastAsia="思源黑体 CN Medium" w:cs="思源黑体 CN Medium"/>
          <w:lang w:val="en-US" w:eastAsia="zh-CN"/>
        </w:rPr>
      </w:pPr>
      <w:r>
        <w:rPr>
          <w:rFonts w:hint="default" w:ascii="思源黑体 CN Medium" w:hAnsi="思源黑体 CN Medium" w:eastAsia="思源黑体 CN Medium" w:cs="思源黑体 CN Medium"/>
          <w:lang w:val="en-US" w:eastAsia="zh-CN"/>
        </w:rPr>
        <w:t>4、手册内容如同实际产品不一致，以实际产品为准；</w:t>
      </w:r>
    </w:p>
    <w:p w14:paraId="00D13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default" w:ascii="思源黑体 CN Medium" w:hAnsi="思源黑体 CN Medium" w:eastAsia="思源黑体 CN Medium" w:cs="思源黑体 CN Medium"/>
          <w:lang w:val="en-US" w:eastAsia="zh-CN"/>
        </w:rPr>
      </w:pPr>
    </w:p>
    <w:p w14:paraId="79340C8C">
      <w:pPr>
        <w:pStyle w:val="5"/>
        <w:rPr>
          <w:rFonts w:hint="default" w:cs="Times New Roman"/>
          <w:lang w:val="en-US" w:eastAsia="zh-CN"/>
        </w:rPr>
      </w:pPr>
      <w:r>
        <w:rPr>
          <w:rFonts w:hint="default" w:cs="Times New Roman"/>
          <w:lang w:val="en-US" w:eastAsia="zh-CN"/>
        </w:rPr>
        <w:t>如果您对手册任何内容或条款不明或异议，请在购买后七日内向郑州源控信息技术有限公司提出书面异议，否则视为您已同意、理解并接受本手册全部内容。</w:t>
      </w:r>
    </w:p>
    <w:p w14:paraId="0C030516">
      <w:pPr>
        <w:pStyle w:val="5"/>
        <w:rPr>
          <w:rFonts w:hint="eastAsia" w:cs="Times New Roman"/>
          <w:lang w:val="en-US" w:eastAsia="zh-CN"/>
        </w:rPr>
      </w:pPr>
      <w:r>
        <w:rPr>
          <w:rFonts w:hint="default" w:cs="Times New Roman"/>
          <w:lang w:val="en-US" w:eastAsia="zh-CN"/>
        </w:rPr>
        <w:t>郑州源控信息保留对手册解释和修改权力，对手册的任何修改、更正、解释将在官网（www.yuankonginfo.com）予以公布，请您留意</w:t>
      </w:r>
      <w:r>
        <w:rPr>
          <w:rFonts w:hint="eastAsia" w:cs="Times New Roman"/>
          <w:lang w:val="en-US" w:eastAsia="zh-CN"/>
        </w:rPr>
        <w:t>。</w:t>
      </w:r>
    </w:p>
    <w:p w14:paraId="5D603C58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4609D681">
      <w:pPr>
        <w:rPr>
          <w:rFonts w:hint="eastAsia"/>
          <w:lang w:val="en-US" w:eastAsia="zh-CN"/>
        </w:rPr>
      </w:pPr>
    </w:p>
    <w:p w14:paraId="0D07BB1C">
      <w:pPr>
        <w:rPr>
          <w:rFonts w:hint="default" w:eastAsiaTheme="minorEastAsia"/>
          <w:lang w:val="en-US" w:eastAsia="zh-CN"/>
        </w:rPr>
      </w:pPr>
    </w:p>
    <w:sectPr>
      <w:footerReference r:id="rId10" w:type="first"/>
      <w:footerReference r:id="rId9" w:type="default"/>
      <w:pgSz w:w="11906" w:h="16838"/>
      <w:pgMar w:top="1440" w:right="1800" w:bottom="1440" w:left="1800" w:header="850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思源黑体 CN Medium">
    <w:altName w:val="黑体"/>
    <w:panose1 w:val="020B0600000000000000"/>
    <w:charset w:val="86"/>
    <w:family w:val="auto"/>
    <w:pitch w:val="default"/>
    <w:sig w:usb0="00000000" w:usb1="00000000" w:usb2="00000016" w:usb3="00000000" w:csb0="60060107" w:csb1="00000000"/>
  </w:font>
  <w:font w:name="汉仪雅酷黑 75W">
    <w:altName w:val="黑体"/>
    <w:panose1 w:val="020B0804020202020204"/>
    <w:charset w:val="86"/>
    <w:family w:val="auto"/>
    <w:pitch w:val="default"/>
    <w:sig w:usb0="00000000" w:usb1="00000000" w:usb2="00000016" w:usb3="00000000" w:csb0="2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思源黑体 CN Heavy">
    <w:altName w:val="黑体"/>
    <w:panose1 w:val="020B0A00000000000000"/>
    <w:charset w:val="86"/>
    <w:family w:val="auto"/>
    <w:pitch w:val="default"/>
    <w:sig w:usb0="00000000" w:usb1="00000000" w:usb2="00000016" w:usb3="00000000" w:csb0="60060107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思源黑体 CN Regular">
    <w:altName w:val="黑体"/>
    <w:panose1 w:val="020B0500000000000000"/>
    <w:charset w:val="86"/>
    <w:family w:val="auto"/>
    <w:pitch w:val="default"/>
    <w:sig w:usb0="00000000" w:usb1="0000000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204528"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B31425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80B397">
                          <w:pPr>
                            <w:pStyle w:val="8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Mze1J9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80B397">
                    <w:pPr>
                      <w:pStyle w:val="8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900B02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187ACE">
                          <w:pPr>
                            <w:pStyle w:val="8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RuS5bdAgAAJg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ZG5Llt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187ACE">
                    <w:pPr>
                      <w:pStyle w:val="8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80090A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B263FC">
                          <w:pPr>
                            <w:pStyle w:val="8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Dee5veAgAAJg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0lY7tAAAAAFAQAADwAAAAAAAAABACAAAAAiAAAAZHJzL2Rvd25yZXYueG1sUEsBAhQA&#10;FAAAAAgAh07iQFDee5veAgAAJgYAAA4AAAAAAAAAAQAgAAAAHw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B263FC">
                    <w:pPr>
                      <w:pStyle w:val="8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558911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C7A3A8">
                          <w:pPr>
                            <w:pStyle w:val="8"/>
                            <w:jc w:val="center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C7A3A8">
                    <w:pPr>
                      <w:pStyle w:val="8"/>
                      <w:jc w:val="center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314950" cy="0"/>
              <wp:effectExtent l="0" t="0" r="0" b="0"/>
              <wp:wrapNone/>
              <wp:docPr id="7" name="直接连接符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1495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_x0000_s1026" o:spid="_x0000_s1026" o:spt="20" style="position:absolute;left:0pt;margin-left:0pt;margin-top:0pt;height:0pt;width:418.5pt;mso-position-horizontal-relative:page;mso-position-vertical-relative:page;z-index:251659264;mso-width-relative:margin;mso-height-relative:page;mso-width-percent:1000;" filled="f" stroked="t" coordsize="21600,21600" o:gfxdata="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Id54tfTAAAAAgEAAA8A&#10;AAAAAAAAAQAgAAAAIgAAAGRycy9kb3ducmV2LnhtbFBLAQIUABQAAAAIAIdO4kBPo+Mr4wEAALED&#10;AAAOAAAAAAAAAAEAIAAAACIBAABkcnMvZTJvRG9jLnhtbFBLBQYAAAAABgAGAFkBAAB3BQAAAAA=&#10;">
              <v:fill on="f" focussize="0,0"/>
              <v:stroke color="#000000 [3213]" miterlimit="8" joinstyle="miter"/>
              <v:imagedata o:title=""/>
              <o:lock v:ext="edit" aspectratio="f"/>
            </v:lin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6A273">
    <w:pPr>
      <w:pStyle w:val="9"/>
      <w:ind w:left="0" w:leftChars="0" w:firstLine="0" w:firstLineChars="0"/>
      <w:rPr>
        <w:rFonts w:hint="default" w:eastAsiaTheme="minorEastAsia"/>
        <w:sz w:val="18"/>
        <w:szCs w:val="18"/>
        <w:lang w:val="en-US" w:eastAsia="zh-CN"/>
      </w:rPr>
    </w:pPr>
    <w:r>
      <w:rPr>
        <w:rFonts w:ascii="Times New Roman" w:cs="Times New Roman"/>
      </w:rPr>
      <w:drawing>
        <wp:inline distT="0" distB="0" distL="0" distR="0">
          <wp:extent cx="1000125" cy="299720"/>
          <wp:effectExtent l="0" t="0" r="5715" b="5080"/>
          <wp:docPr id="1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3706" cy="313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Times New Roman" w:cs="Times New Roman"/>
        <w:lang w:val="en-US" w:eastAsia="zh-CN"/>
      </w:rPr>
      <w:t xml:space="preserve">                                   </w:t>
    </w:r>
    <w:r>
      <w:rPr>
        <w:lang w:eastAsia="zh-CN"/>
      </w:rPr>
      <w:drawing>
        <wp:inline distT="0" distB="0" distL="0" distR="0">
          <wp:extent cx="2232660" cy="311785"/>
          <wp:effectExtent l="0" t="0" r="7620" b="8255"/>
          <wp:docPr id="1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08033" cy="322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8EBEB9">
    <w:pPr>
      <w:pStyle w:val="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BB9F8A">
    <w:pPr>
      <w:pStyle w:val="9"/>
      <w:ind w:left="0" w:leftChars="0" w:firstLine="0" w:firstLineChars="0"/>
      <w:rPr>
        <w:color w:val="auto"/>
        <w14:textFill>
          <w14:noFill/>
        </w14:textFill>
      </w:rPr>
    </w:pPr>
    <w:r>
      <w:rPr>
        <w:rFonts w:ascii="Times New Roman" w:cs="Times New Roman"/>
      </w:rPr>
      <w:drawing>
        <wp:inline distT="0" distB="0" distL="0" distR="0">
          <wp:extent cx="1000125" cy="299720"/>
          <wp:effectExtent l="0" t="0" r="5715" b="5080"/>
          <wp:docPr id="50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图片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3706" cy="313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Times New Roman" w:cs="Times New Roman"/>
        <w:lang w:val="en-US" w:eastAsia="zh-CN"/>
      </w:rPr>
      <w:t xml:space="preserve">                                   </w:t>
    </w:r>
    <w:r>
      <w:rPr>
        <w:lang w:eastAsia="zh-CN"/>
      </w:rPr>
      <w:drawing>
        <wp:inline distT="0" distB="0" distL="0" distR="0">
          <wp:extent cx="2232660" cy="311785"/>
          <wp:effectExtent l="0" t="0" r="7620" b="8255"/>
          <wp:docPr id="5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图片 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08033" cy="322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3AE8C7"/>
    <w:multiLevelType w:val="singleLevel"/>
    <w:tmpl w:val="8F3AE8C7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111C9F4"/>
    <w:multiLevelType w:val="singleLevel"/>
    <w:tmpl w:val="B111C9F4"/>
    <w:lvl w:ilvl="0" w:tentative="0">
      <w:start w:val="1"/>
      <w:numFmt w:val="lowerLetter"/>
      <w:lvlText w:val="%1."/>
      <w:lvlJc w:val="left"/>
      <w:pPr>
        <w:ind w:left="845" w:hanging="425"/>
      </w:pPr>
      <w:rPr>
        <w:rFonts w:hint="default"/>
      </w:rPr>
    </w:lvl>
  </w:abstractNum>
  <w:abstractNum w:abstractNumId="2">
    <w:nsid w:val="CEF9E6FD"/>
    <w:multiLevelType w:val="singleLevel"/>
    <w:tmpl w:val="CEF9E6FD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F1549E2C"/>
    <w:multiLevelType w:val="singleLevel"/>
    <w:tmpl w:val="F1549E2C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zODZjMzE4ZmM3NGYwMzA0ZGYzN2FmOTg3ZDhlMTEifQ=="/>
  </w:docVars>
  <w:rsids>
    <w:rsidRoot w:val="3BEC0A12"/>
    <w:rsid w:val="000F5645"/>
    <w:rsid w:val="00245E0F"/>
    <w:rsid w:val="005539A0"/>
    <w:rsid w:val="01877B89"/>
    <w:rsid w:val="01EF3BA0"/>
    <w:rsid w:val="01F11BDB"/>
    <w:rsid w:val="02172DE1"/>
    <w:rsid w:val="026B3007"/>
    <w:rsid w:val="0281282A"/>
    <w:rsid w:val="038A570F"/>
    <w:rsid w:val="06451B85"/>
    <w:rsid w:val="08346591"/>
    <w:rsid w:val="093D6E1E"/>
    <w:rsid w:val="098350DA"/>
    <w:rsid w:val="09E27849"/>
    <w:rsid w:val="0A6273E5"/>
    <w:rsid w:val="0C014064"/>
    <w:rsid w:val="0CFD409A"/>
    <w:rsid w:val="0E0B38F0"/>
    <w:rsid w:val="0E145CDB"/>
    <w:rsid w:val="0E26072A"/>
    <w:rsid w:val="0EAD2BF9"/>
    <w:rsid w:val="0F296723"/>
    <w:rsid w:val="12067AF4"/>
    <w:rsid w:val="12B46304"/>
    <w:rsid w:val="12B47372"/>
    <w:rsid w:val="13BC25C9"/>
    <w:rsid w:val="13D1738A"/>
    <w:rsid w:val="140A1838"/>
    <w:rsid w:val="164D0F49"/>
    <w:rsid w:val="168B00D4"/>
    <w:rsid w:val="16CA07EC"/>
    <w:rsid w:val="16FF4E6F"/>
    <w:rsid w:val="171412BA"/>
    <w:rsid w:val="17365E81"/>
    <w:rsid w:val="18E53F70"/>
    <w:rsid w:val="1BE9259D"/>
    <w:rsid w:val="1CD477DC"/>
    <w:rsid w:val="1D3764AF"/>
    <w:rsid w:val="1DA67191"/>
    <w:rsid w:val="1DEF40CD"/>
    <w:rsid w:val="1EF6247B"/>
    <w:rsid w:val="1FC855EE"/>
    <w:rsid w:val="1FD55AB2"/>
    <w:rsid w:val="20E97AC1"/>
    <w:rsid w:val="226C1FBE"/>
    <w:rsid w:val="2298179E"/>
    <w:rsid w:val="230D7E31"/>
    <w:rsid w:val="24577437"/>
    <w:rsid w:val="255031BD"/>
    <w:rsid w:val="265030B7"/>
    <w:rsid w:val="26C4097B"/>
    <w:rsid w:val="26D3378E"/>
    <w:rsid w:val="27374180"/>
    <w:rsid w:val="279156F1"/>
    <w:rsid w:val="27AE736E"/>
    <w:rsid w:val="284C7D86"/>
    <w:rsid w:val="285A1FC5"/>
    <w:rsid w:val="2A222295"/>
    <w:rsid w:val="2A293CE3"/>
    <w:rsid w:val="2B052D80"/>
    <w:rsid w:val="2B14398C"/>
    <w:rsid w:val="2CA13945"/>
    <w:rsid w:val="2D8E211C"/>
    <w:rsid w:val="2E921798"/>
    <w:rsid w:val="2F35500D"/>
    <w:rsid w:val="2FFB493A"/>
    <w:rsid w:val="31887B58"/>
    <w:rsid w:val="33884A8E"/>
    <w:rsid w:val="346F09C2"/>
    <w:rsid w:val="34B41D3C"/>
    <w:rsid w:val="34FC4EA5"/>
    <w:rsid w:val="3525085B"/>
    <w:rsid w:val="37695060"/>
    <w:rsid w:val="379A653D"/>
    <w:rsid w:val="38913EA5"/>
    <w:rsid w:val="38EC7CF6"/>
    <w:rsid w:val="394C76D0"/>
    <w:rsid w:val="3A190FBF"/>
    <w:rsid w:val="3B0F23C2"/>
    <w:rsid w:val="3B840969"/>
    <w:rsid w:val="3BEC0A12"/>
    <w:rsid w:val="3C3D2EFB"/>
    <w:rsid w:val="3D4543CF"/>
    <w:rsid w:val="3F3401A8"/>
    <w:rsid w:val="3F5A067A"/>
    <w:rsid w:val="414D4725"/>
    <w:rsid w:val="41BE475F"/>
    <w:rsid w:val="43452E25"/>
    <w:rsid w:val="450B1E4C"/>
    <w:rsid w:val="455B1CEB"/>
    <w:rsid w:val="45D603C3"/>
    <w:rsid w:val="4712301E"/>
    <w:rsid w:val="48E1714C"/>
    <w:rsid w:val="49C600F0"/>
    <w:rsid w:val="4AA121F2"/>
    <w:rsid w:val="4C247DFD"/>
    <w:rsid w:val="4C3E4345"/>
    <w:rsid w:val="50607952"/>
    <w:rsid w:val="53FB308C"/>
    <w:rsid w:val="543C3DD0"/>
    <w:rsid w:val="55676060"/>
    <w:rsid w:val="55A35789"/>
    <w:rsid w:val="56236AE7"/>
    <w:rsid w:val="56DE116E"/>
    <w:rsid w:val="58FC58DC"/>
    <w:rsid w:val="59CD1026"/>
    <w:rsid w:val="59EE3365"/>
    <w:rsid w:val="5A981634"/>
    <w:rsid w:val="5B120263"/>
    <w:rsid w:val="5D105DFA"/>
    <w:rsid w:val="5D47477D"/>
    <w:rsid w:val="5D9927D7"/>
    <w:rsid w:val="5E7C6C00"/>
    <w:rsid w:val="5F385194"/>
    <w:rsid w:val="615147C1"/>
    <w:rsid w:val="61705C93"/>
    <w:rsid w:val="620852F1"/>
    <w:rsid w:val="627666FF"/>
    <w:rsid w:val="63027F93"/>
    <w:rsid w:val="636F378B"/>
    <w:rsid w:val="63D731CD"/>
    <w:rsid w:val="65577BA6"/>
    <w:rsid w:val="66754F1F"/>
    <w:rsid w:val="6A883473"/>
    <w:rsid w:val="6ADE7537"/>
    <w:rsid w:val="6AE14931"/>
    <w:rsid w:val="6B142F59"/>
    <w:rsid w:val="6B1B42E7"/>
    <w:rsid w:val="6B8F0EA3"/>
    <w:rsid w:val="6DFE2ED3"/>
    <w:rsid w:val="6E5A1993"/>
    <w:rsid w:val="6E731D44"/>
    <w:rsid w:val="70172342"/>
    <w:rsid w:val="733C19CF"/>
    <w:rsid w:val="73504D4A"/>
    <w:rsid w:val="73B7054B"/>
    <w:rsid w:val="75F75951"/>
    <w:rsid w:val="771D13E7"/>
    <w:rsid w:val="772A140E"/>
    <w:rsid w:val="7AB102CB"/>
    <w:rsid w:val="7AD17EE6"/>
    <w:rsid w:val="7AE5700F"/>
    <w:rsid w:val="7C417926"/>
    <w:rsid w:val="7CE24C65"/>
    <w:rsid w:val="7D6B6AB1"/>
    <w:rsid w:val="7F56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480" w:lineRule="auto"/>
      <w:ind w:firstLine="0" w:firstLineChars="0"/>
      <w:outlineLvl w:val="1"/>
    </w:pPr>
    <w:rPr>
      <w:rFonts w:ascii="Arial" w:hAnsi="Arial" w:eastAsia="思源黑体 CN Medium"/>
      <w:sz w:val="32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left"/>
      <w:outlineLvl w:val="3"/>
    </w:pPr>
    <w:rPr>
      <w:rFonts w:ascii="Arial" w:hAnsi="Arial" w:eastAsia="思源黑体 CN Medium"/>
      <w:sz w:val="28"/>
    </w:rPr>
  </w:style>
  <w:style w:type="paragraph" w:styleId="4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60" w:lineRule="auto"/>
      <w:ind w:firstLine="0" w:firstLineChars="0"/>
      <w:outlineLvl w:val="4"/>
    </w:pPr>
    <w:rPr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5">
    <w:name w:val="heading 6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0" w:firstLineChars="0"/>
      <w:jc w:val="left"/>
      <w:outlineLvl w:val="5"/>
    </w:pPr>
    <w:rPr>
      <w:rFonts w:ascii="Arial" w:hAnsi="Arial" w:eastAsia="思源黑体 CN Medium"/>
      <w:color w:val="808080" w:themeColor="background1" w:themeShade="80"/>
      <w:sz w:val="21"/>
    </w:rPr>
  </w:style>
  <w:style w:type="paragraph" w:styleId="6">
    <w:name w:val="heading 8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7">
    <w:name w:val="heading 9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4" Type="http://schemas.openxmlformats.org/officeDocument/2006/relationships/fontTable" Target="fontTable.xml"/><Relationship Id="rId33" Type="http://schemas.openxmlformats.org/officeDocument/2006/relationships/numbering" Target="numbering.xml"/><Relationship Id="rId32" Type="http://schemas.openxmlformats.org/officeDocument/2006/relationships/customXml" Target="../customXml/item1.xml"/><Relationship Id="rId31" Type="http://schemas.openxmlformats.org/officeDocument/2006/relationships/image" Target="media/image22.jpeg"/><Relationship Id="rId30" Type="http://schemas.openxmlformats.org/officeDocument/2006/relationships/image" Target="media/image21.jpeg"/><Relationship Id="rId3" Type="http://schemas.openxmlformats.org/officeDocument/2006/relationships/header" Target="header1.xml"/><Relationship Id="rId29" Type="http://schemas.openxmlformats.org/officeDocument/2006/relationships/image" Target="media/image20.png"/><Relationship Id="rId28" Type="http://schemas.openxmlformats.org/officeDocument/2006/relationships/image" Target="media/image19.png"/><Relationship Id="rId27" Type="http://schemas.openxmlformats.org/officeDocument/2006/relationships/image" Target="media/image18.png"/><Relationship Id="rId26" Type="http://schemas.openxmlformats.org/officeDocument/2006/relationships/image" Target="media/image17.png"/><Relationship Id="rId25" Type="http://schemas.openxmlformats.org/officeDocument/2006/relationships/image" Target="media/image16.png"/><Relationship Id="rId24" Type="http://schemas.openxmlformats.org/officeDocument/2006/relationships/image" Target="media/image15.png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sectNamePr val="lengthwise4"/>
      <sectRole val="1"/>
    </customSectPr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1179</Words>
  <Characters>1382</Characters>
  <Lines>0</Lines>
  <Paragraphs>0</Paragraphs>
  <TotalTime>0</TotalTime>
  <ScaleCrop>false</ScaleCrop>
  <LinksUpToDate>false</LinksUpToDate>
  <CharactersWithSpaces>1404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2019-12-12T12:44:00Z</dcterms:created>
  <dc:creator>咕咕</dc:creator>
  <cp:lastModifiedBy>Nuyoah.</cp:lastModifiedBy>
  <dcterms:modified xsi:type="dcterms:W3CDTF">2025-10-11T02:03:45Z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AB2D21FF4CF842FA9C580FE2204E8B1D_13</vt:lpwstr>
  </property>
  <property fmtid="{D5CDD505-2E9C-101B-9397-08002B2CF9AE}" pid="4" name="KSOTemplateDocerSaveRecord">
    <vt:lpwstr>eyJoZGlkIjoiMjlmMjk5ZTc3NTYwMDZjNmRjMTI5ZDIwOGI4MDI0NmIiLCJ1c2VySWQiOiI0OTU3ODk2NzEifQ==</vt:lpwstr>
  </property>
</Properties>
</file>